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A0" w:rsidRPr="000B41A0" w:rsidRDefault="000B41A0">
      <w:pPr>
        <w:rPr>
          <w:rFonts w:ascii="Constantia" w:hAnsi="Constantia"/>
          <w:b/>
          <w:color w:val="1F497D" w:themeColor="text2"/>
          <w:sz w:val="48"/>
          <w:szCs w:val="48"/>
        </w:rPr>
      </w:pPr>
      <w:r w:rsidRPr="000B41A0">
        <w:rPr>
          <w:rFonts w:ascii="Constantia" w:hAnsi="Constantia"/>
          <w:b/>
          <w:color w:val="1F497D" w:themeColor="text2"/>
          <w:sz w:val="48"/>
          <w:szCs w:val="48"/>
        </w:rPr>
        <w:t>RYAN WHITE TEMPLATE</w:t>
      </w:r>
    </w:p>
    <w:p w:rsidR="008D5804" w:rsidRPr="00D016FC" w:rsidRDefault="0033392E">
      <w:pPr>
        <w:rPr>
          <w:rFonts w:ascii="Constantia" w:hAnsi="Constantia"/>
          <w:b/>
          <w:color w:val="1F497D" w:themeColor="text2"/>
          <w:sz w:val="40"/>
          <w:szCs w:val="40"/>
        </w:rPr>
      </w:pPr>
      <w:r w:rsidRPr="0033392E">
        <w:rPr>
          <w:rFonts w:ascii="Constantia" w:hAnsi="Constantia"/>
          <w:b/>
          <w:noProof/>
          <w:color w:val="C00000"/>
          <w:sz w:val="40"/>
          <w:szCs w:val="40"/>
          <w:lang w:eastAsia="zh-TW"/>
        </w:rPr>
        <w:pict>
          <v:rect id="_x0000_s1026" style="position:absolute;margin-left:1433.6pt;margin-top:0;width:244.8pt;height:228pt;rotation:-360;z-index:251660288;mso-width-percent:400;mso-position-horizontal:right;mso-position-horizontal-relative:page;mso-position-vertical:top;mso-position-vertical-relative:page;mso-width-percent:400;mso-height-relative:margin" o:allowincell="f" fillcolor="#943634 [2405]" stroked="f">
            <v:imagedata embosscolor="shadow add(51)"/>
            <v:shadow type="perspective" opacity=".5" origin=",.5" offset="17pt,-52pt" offset2="34pt,-104pt" matrix=",,,-1"/>
            <v:textbox style="mso-next-textbox:#_x0000_s1026;mso-fit-shape-to-text:t" inset=",1in,1in,7.2pt">
              <w:txbxContent>
                <w:p w:rsidR="00D016FC" w:rsidRPr="00D016FC" w:rsidRDefault="00D016FC" w:rsidP="00D016F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caps/>
                      <w:color w:val="9BBB59" w:themeColor="accent3"/>
                      <w:sz w:val="24"/>
                      <w:szCs w:val="24"/>
                    </w:rPr>
                  </w:pPr>
                  <w:r w:rsidRPr="00D016FC">
                    <w:rPr>
                      <w:caps/>
                      <w:color w:val="9BBB59" w:themeColor="accent3"/>
                      <w:sz w:val="24"/>
                      <w:szCs w:val="24"/>
                    </w:rPr>
                    <w:t>pEOPLE LIVING WITH HIV/AIDS</w:t>
                  </w:r>
                  <w:r>
                    <w:rPr>
                      <w:caps/>
                      <w:color w:val="9BBB59" w:themeColor="accent3"/>
                      <w:sz w:val="24"/>
                      <w:szCs w:val="24"/>
                    </w:rPr>
                    <w:t>:</w:t>
                  </w:r>
                </w:p>
                <w:p w:rsidR="00D016FC" w:rsidRPr="00D016FC" w:rsidRDefault="00D016FC" w:rsidP="00D016F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caps/>
                      <w:color w:val="9BBB59" w:themeColor="accent3"/>
                      <w:sz w:val="24"/>
                      <w:szCs w:val="24"/>
                    </w:rPr>
                  </w:pPr>
                  <w:r w:rsidRPr="00D016FC">
                    <w:rPr>
                      <w:caps/>
                      <w:color w:val="9BBB59" w:themeColor="accent3"/>
                      <w:sz w:val="24"/>
                      <w:szCs w:val="24"/>
                    </w:rPr>
                    <w:t>FY2010 CLIENTS SERVED IN ADAP:</w:t>
                  </w:r>
                  <w:r>
                    <w:rPr>
                      <w:caps/>
                      <w:color w:val="9BBB59" w:themeColor="accent3"/>
                      <w:sz w:val="24"/>
                      <w:szCs w:val="24"/>
                    </w:rPr>
                    <w:t xml:space="preserve"> </w:t>
                  </w:r>
                </w:p>
                <w:p w:rsidR="00D016FC" w:rsidRPr="00D016FC" w:rsidRDefault="00D016FC" w:rsidP="00D016F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caps/>
                      <w:color w:val="9BBB59" w:themeColor="accent3"/>
                      <w:sz w:val="24"/>
                      <w:szCs w:val="24"/>
                    </w:rPr>
                  </w:pPr>
                  <w:r w:rsidRPr="00D016FC">
                    <w:rPr>
                      <w:caps/>
                      <w:color w:val="9BBB59" w:themeColor="accent3"/>
                      <w:sz w:val="24"/>
                      <w:szCs w:val="24"/>
                    </w:rPr>
                    <w:t>RYAN WHITE PROGRAM FUNDING:</w:t>
                  </w:r>
                  <w:r>
                    <w:rPr>
                      <w:caps/>
                      <w:color w:val="9BBB59" w:themeColor="accent3"/>
                      <w:sz w:val="24"/>
                      <w:szCs w:val="24"/>
                    </w:rPr>
                    <w:t xml:space="preserve"> </w:t>
                  </w:r>
                </w:p>
                <w:p w:rsidR="00D016FC" w:rsidRDefault="00D016FC">
                  <w:pPr>
                    <w:spacing w:after="0"/>
                    <w:rPr>
                      <w:caps/>
                      <w:color w:val="9BBB59" w:themeColor="accent3"/>
                      <w:sz w:val="40"/>
                      <w:szCs w:val="40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D016FC" w:rsidRPr="00D016FC">
        <w:rPr>
          <w:rFonts w:ascii="Constantia" w:hAnsi="Constantia"/>
          <w:b/>
          <w:color w:val="C00000"/>
          <w:sz w:val="40"/>
          <w:szCs w:val="40"/>
        </w:rPr>
        <w:t xml:space="preserve">RYAN WHITE IN </w:t>
      </w:r>
      <w:r w:rsidR="00D016FC" w:rsidRPr="00D016FC">
        <w:rPr>
          <w:rFonts w:ascii="Constantia" w:hAnsi="Constantia"/>
          <w:b/>
          <w:color w:val="1F497D" w:themeColor="text2"/>
          <w:sz w:val="40"/>
          <w:szCs w:val="40"/>
        </w:rPr>
        <w:t>[ENTER STATE HERE]</w:t>
      </w:r>
    </w:p>
    <w:p w:rsidR="000B41A0" w:rsidRDefault="000B41A0" w:rsidP="000B41A0">
      <w:pPr>
        <w:rPr>
          <w:rFonts w:ascii="Constantia" w:hAnsi="Constantia"/>
          <w:b/>
          <w:noProof/>
          <w:color w:val="C00000"/>
          <w:sz w:val="40"/>
          <w:szCs w:val="40"/>
          <w:lang w:eastAsia="zh-TW"/>
        </w:rPr>
      </w:pPr>
      <w:r w:rsidRPr="000B41A0">
        <w:rPr>
          <w:rFonts w:ascii="Constantia" w:hAnsi="Constantia"/>
          <w:b/>
          <w:noProof/>
          <w:color w:val="C00000"/>
          <w:sz w:val="40"/>
          <w:szCs w:val="40"/>
          <w:lang w:eastAsia="zh-TW"/>
        </w:rPr>
        <w:t xml:space="preserve"> </w:t>
      </w:r>
    </w:p>
    <w:p w:rsidR="000B41A0" w:rsidRDefault="000B41A0" w:rsidP="000B41A0">
      <w:pPr>
        <w:rPr>
          <w:rFonts w:ascii="Constantia" w:hAnsi="Constantia"/>
          <w:b/>
          <w:noProof/>
          <w:color w:val="C00000"/>
          <w:sz w:val="24"/>
          <w:szCs w:val="24"/>
          <w:lang w:eastAsia="zh-TW"/>
        </w:rPr>
      </w:pPr>
      <w:r w:rsidRPr="000B41A0">
        <w:rPr>
          <w:rFonts w:ascii="Constantia" w:hAnsi="Constantia"/>
          <w:b/>
          <w:noProof/>
          <w:color w:val="C00000"/>
          <w:sz w:val="24"/>
          <w:szCs w:val="24"/>
          <w:lang w:eastAsia="zh-TW"/>
        </w:rPr>
        <w:t>*NOTES</w:t>
      </w:r>
    </w:p>
    <w:p w:rsidR="000B41A0" w:rsidRDefault="000B41A0" w:rsidP="000B41A0">
      <w:pPr>
        <w:pStyle w:val="ListParagraph"/>
        <w:numPr>
          <w:ilvl w:val="0"/>
          <w:numId w:val="4"/>
        </w:numPr>
        <w:rPr>
          <w:rFonts w:ascii="Constantia" w:hAnsi="Constantia"/>
          <w:b/>
          <w:noProof/>
          <w:color w:val="1F497D" w:themeColor="text2"/>
          <w:sz w:val="24"/>
          <w:szCs w:val="24"/>
          <w:lang w:eastAsia="zh-TW"/>
        </w:rPr>
      </w:pPr>
      <w:r w:rsidRPr="000B41A0">
        <w:rPr>
          <w:rFonts w:ascii="Constantia" w:hAnsi="Constantia"/>
          <w:b/>
          <w:noProof/>
          <w:color w:val="1F497D" w:themeColor="text2"/>
          <w:sz w:val="24"/>
          <w:szCs w:val="24"/>
          <w:lang w:eastAsia="zh-TW"/>
        </w:rPr>
        <w:t>ONLY USE PARTS OF THE STORY THAT ARE RELEVANT</w:t>
      </w:r>
      <w:r>
        <w:rPr>
          <w:rFonts w:ascii="Constantia" w:hAnsi="Constantia"/>
          <w:b/>
          <w:noProof/>
          <w:color w:val="1F497D" w:themeColor="text2"/>
          <w:sz w:val="24"/>
          <w:szCs w:val="24"/>
          <w:lang w:eastAsia="zh-TW"/>
        </w:rPr>
        <w:t xml:space="preserve"> TO RYAN WHITE.</w:t>
      </w:r>
    </w:p>
    <w:p w:rsidR="000B41A0" w:rsidRDefault="000B41A0" w:rsidP="000B41A0">
      <w:pPr>
        <w:pStyle w:val="ListParagraph"/>
        <w:numPr>
          <w:ilvl w:val="0"/>
          <w:numId w:val="4"/>
        </w:numPr>
        <w:rPr>
          <w:rFonts w:ascii="Constantia" w:hAnsi="Constantia"/>
          <w:b/>
          <w:noProof/>
          <w:color w:val="1F497D" w:themeColor="text2"/>
          <w:sz w:val="24"/>
          <w:szCs w:val="24"/>
          <w:lang w:eastAsia="zh-TW"/>
        </w:rPr>
      </w:pPr>
      <w:r>
        <w:rPr>
          <w:rFonts w:ascii="Constantia" w:hAnsi="Constantia"/>
          <w:b/>
          <w:noProof/>
          <w:color w:val="1F497D" w:themeColor="text2"/>
          <w:sz w:val="24"/>
          <w:szCs w:val="24"/>
          <w:lang w:eastAsia="zh-TW"/>
        </w:rPr>
        <w:t>CONCISE, SHORT STORIES; NO MORE THAN A PARAGRAPH FOR EACH</w:t>
      </w:r>
    </w:p>
    <w:p w:rsidR="000B41A0" w:rsidRDefault="000B41A0" w:rsidP="000B41A0">
      <w:pPr>
        <w:pStyle w:val="ListParagraph"/>
        <w:numPr>
          <w:ilvl w:val="0"/>
          <w:numId w:val="4"/>
        </w:numPr>
        <w:rPr>
          <w:rFonts w:ascii="Constantia" w:hAnsi="Constantia"/>
          <w:b/>
          <w:noProof/>
          <w:color w:val="1F497D" w:themeColor="text2"/>
          <w:sz w:val="24"/>
          <w:szCs w:val="24"/>
          <w:lang w:eastAsia="zh-TW"/>
        </w:rPr>
      </w:pPr>
      <w:r>
        <w:rPr>
          <w:rFonts w:ascii="Constantia" w:hAnsi="Constantia"/>
          <w:b/>
          <w:noProof/>
          <w:color w:val="1F497D" w:themeColor="text2"/>
          <w:sz w:val="24"/>
          <w:szCs w:val="24"/>
          <w:lang w:eastAsia="zh-TW"/>
        </w:rPr>
        <w:t>HIGHLIGHT IN RED “RYAN WHITE”</w:t>
      </w:r>
    </w:p>
    <w:p w:rsidR="000B41A0" w:rsidRDefault="000B41A0" w:rsidP="000B41A0">
      <w:pPr>
        <w:pStyle w:val="ListParagraph"/>
        <w:numPr>
          <w:ilvl w:val="0"/>
          <w:numId w:val="4"/>
        </w:numPr>
        <w:rPr>
          <w:rFonts w:ascii="Constantia" w:hAnsi="Constantia"/>
          <w:b/>
          <w:noProof/>
          <w:color w:val="1F497D" w:themeColor="text2"/>
          <w:sz w:val="24"/>
          <w:szCs w:val="24"/>
          <w:lang w:eastAsia="zh-TW"/>
        </w:rPr>
      </w:pPr>
      <w:r>
        <w:rPr>
          <w:rFonts w:ascii="Constantia" w:hAnsi="Constantia"/>
          <w:b/>
          <w:noProof/>
          <w:color w:val="1F497D" w:themeColor="text2"/>
          <w:sz w:val="24"/>
          <w:szCs w:val="24"/>
          <w:lang w:eastAsia="zh-TW"/>
        </w:rPr>
        <w:t>USE FIRST NAME AND LAST INITIAL</w:t>
      </w:r>
    </w:p>
    <w:p w:rsidR="000B41A0" w:rsidRDefault="000B41A0" w:rsidP="000B41A0">
      <w:pPr>
        <w:pStyle w:val="ListParagraph"/>
        <w:numPr>
          <w:ilvl w:val="0"/>
          <w:numId w:val="4"/>
        </w:numPr>
        <w:rPr>
          <w:rFonts w:ascii="Constantia" w:hAnsi="Constantia"/>
          <w:b/>
          <w:noProof/>
          <w:color w:val="1F497D" w:themeColor="text2"/>
          <w:sz w:val="24"/>
          <w:szCs w:val="24"/>
          <w:lang w:eastAsia="zh-TW"/>
        </w:rPr>
      </w:pPr>
      <w:r>
        <w:rPr>
          <w:rFonts w:ascii="Constantia" w:hAnsi="Constantia"/>
          <w:b/>
          <w:noProof/>
          <w:color w:val="1F497D" w:themeColor="text2"/>
          <w:sz w:val="24"/>
          <w:szCs w:val="24"/>
          <w:lang w:eastAsia="zh-TW"/>
        </w:rPr>
        <w:t>PUT IN BOLD IMPORTANT STATEMENTS</w:t>
      </w:r>
    </w:p>
    <w:p w:rsidR="000B41A0" w:rsidRPr="000B41A0" w:rsidRDefault="000B41A0" w:rsidP="000B41A0">
      <w:pPr>
        <w:pStyle w:val="ListParagraph"/>
        <w:numPr>
          <w:ilvl w:val="0"/>
          <w:numId w:val="4"/>
        </w:numPr>
        <w:rPr>
          <w:rFonts w:ascii="Constantia" w:hAnsi="Constantia"/>
          <w:b/>
          <w:noProof/>
          <w:color w:val="1F497D" w:themeColor="text2"/>
          <w:sz w:val="24"/>
          <w:szCs w:val="24"/>
          <w:lang w:eastAsia="zh-TW"/>
        </w:rPr>
      </w:pPr>
      <w:r>
        <w:rPr>
          <w:rFonts w:ascii="Century Schoolbook" w:hAnsi="Century Schoolbook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3928110</wp:posOffset>
            </wp:positionV>
            <wp:extent cx="1971675" cy="1314450"/>
            <wp:effectExtent l="171450" t="266700" r="142875" b="247650"/>
            <wp:wrapNone/>
            <wp:docPr id="3" name="Picture 1" descr="HIV-AIDS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V-AIDS-ribb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51287">
                      <a:off x="0" y="0"/>
                      <a:ext cx="19716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92E" w:rsidRPr="0033392E">
        <w:rPr>
          <w:rFonts w:ascii="Century Schoolbook" w:hAnsi="Century Schoolbook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0.55pt;margin-top:344.55pt;width:315.95pt;height:64.7pt;z-index:251664384;mso-position-horizontal-relative:text;mso-position-vertical-relative:text;mso-width-relative:margin;mso-height-relative:margin" stroked="f">
            <v:textbox>
              <w:txbxContent>
                <w:p w:rsidR="000B41A0" w:rsidRDefault="000B41A0">
                  <w:r w:rsidRPr="00B3124D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 xml:space="preserve">The </w:t>
                  </w:r>
                  <w:r w:rsidRPr="00B3124D">
                    <w:rPr>
                      <w:rFonts w:ascii="Century Schoolbook" w:hAnsi="Century Schoolbook"/>
                      <w:b/>
                      <w:color w:val="FF0000"/>
                      <w:sz w:val="20"/>
                      <w:szCs w:val="20"/>
                    </w:rPr>
                    <w:t>Ryan White Program</w:t>
                  </w:r>
                  <w:r w:rsidRPr="00B3124D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 xml:space="preserve"> funds primary health care, support services and life-saving medications for more than one-half million low-income, uninsured and underinsured people living with HIV/AIDS each year</w:t>
                  </w:r>
                </w:p>
              </w:txbxContent>
            </v:textbox>
          </v:shape>
        </w:pict>
      </w:r>
      <w:r>
        <w:rPr>
          <w:rFonts w:ascii="Constantia" w:hAnsi="Constantia"/>
          <w:b/>
          <w:noProof/>
          <w:color w:val="1F497D" w:themeColor="text2"/>
          <w:sz w:val="24"/>
          <w:szCs w:val="24"/>
          <w:lang w:eastAsia="zh-TW"/>
        </w:rPr>
        <w:t xml:space="preserve">DATA (IN BOX TO THE RIGHT) FOUND IN AT &lt;KFF.ORG/STATEDATA/&gt; </w:t>
      </w:r>
    </w:p>
    <w:sectPr w:rsidR="000B41A0" w:rsidRPr="000B41A0" w:rsidSect="00D016FC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1F5"/>
    <w:multiLevelType w:val="hybridMultilevel"/>
    <w:tmpl w:val="6C9C1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DE07EB"/>
    <w:multiLevelType w:val="hybridMultilevel"/>
    <w:tmpl w:val="F7AC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403EF"/>
    <w:multiLevelType w:val="hybridMultilevel"/>
    <w:tmpl w:val="170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47BA3"/>
    <w:multiLevelType w:val="hybridMultilevel"/>
    <w:tmpl w:val="EE02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016FC"/>
    <w:rsid w:val="000B41A0"/>
    <w:rsid w:val="0033392E"/>
    <w:rsid w:val="0040590B"/>
    <w:rsid w:val="00780B66"/>
    <w:rsid w:val="007E3A74"/>
    <w:rsid w:val="008D5804"/>
    <w:rsid w:val="00D0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74B40-C89C-4DD9-BC11-191CA787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Housing Works</dc:creator>
  <cp:lastModifiedBy>Campbell, Christine</cp:lastModifiedBy>
  <cp:revision>2</cp:revision>
  <dcterms:created xsi:type="dcterms:W3CDTF">2013-08-06T19:29:00Z</dcterms:created>
  <dcterms:modified xsi:type="dcterms:W3CDTF">2013-08-06T19:29:00Z</dcterms:modified>
</cp:coreProperties>
</file>